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FD9" w:rsidRPr="0066037A" w:rsidRDefault="002B3FA4">
      <w:pPr>
        <w:pStyle w:val="Title"/>
        <w:rPr>
          <w:rFonts w:asciiTheme="minorHAnsi" w:hAnsiTheme="minorHAnsi"/>
        </w:rPr>
      </w:pPr>
      <w:r w:rsidRPr="0066037A">
        <w:rPr>
          <w:rFonts w:asciiTheme="minorHAnsi" w:hAnsiTheme="minorHAnsi"/>
          <w:noProof/>
          <w:sz w:val="20"/>
        </w:rPr>
        <w:drawing>
          <wp:anchor distT="0" distB="0" distL="114300" distR="114300" simplePos="0" relativeHeight="251656704" behindDoc="0" locked="0" layoutInCell="1" allowOverlap="1">
            <wp:simplePos x="0" y="0"/>
            <wp:positionH relativeFrom="column">
              <wp:posOffset>4991100</wp:posOffset>
            </wp:positionH>
            <wp:positionV relativeFrom="paragraph">
              <wp:posOffset>-314325</wp:posOffset>
            </wp:positionV>
            <wp:extent cx="838200" cy="1457325"/>
            <wp:effectExtent l="19050" t="0" r="0" b="0"/>
            <wp:wrapSquare wrapText="bothSides"/>
            <wp:docPr id="4" name="Picture 4" descr="Edwin%20Parr%20Logo%20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win%20Parr%20Logo%202004"/>
                    <pic:cNvPicPr>
                      <a:picLocks noChangeAspect="1" noChangeArrowheads="1"/>
                    </pic:cNvPicPr>
                  </pic:nvPicPr>
                  <pic:blipFill>
                    <a:blip r:embed="rId6" cstate="print"/>
                    <a:srcRect/>
                    <a:stretch>
                      <a:fillRect/>
                    </a:stretch>
                  </pic:blipFill>
                  <pic:spPr bwMode="auto">
                    <a:xfrm>
                      <a:off x="0" y="0"/>
                      <a:ext cx="838200" cy="1457325"/>
                    </a:xfrm>
                    <a:prstGeom prst="rect">
                      <a:avLst/>
                    </a:prstGeom>
                    <a:noFill/>
                    <a:ln w="9525">
                      <a:noFill/>
                      <a:miter lim="800000"/>
                      <a:headEnd/>
                      <a:tailEnd/>
                    </a:ln>
                  </pic:spPr>
                </pic:pic>
              </a:graphicData>
            </a:graphic>
          </wp:anchor>
        </w:drawing>
      </w:r>
      <w:r w:rsidR="00B05FD9" w:rsidRPr="0066037A">
        <w:rPr>
          <w:rFonts w:asciiTheme="minorHAnsi" w:hAnsiTheme="minorHAnsi"/>
        </w:rPr>
        <w:t>Science 10 Course Outline</w:t>
      </w:r>
    </w:p>
    <w:p w:rsidR="00146F07" w:rsidRPr="0066037A" w:rsidRDefault="00146F07">
      <w:pPr>
        <w:pBdr>
          <w:top w:val="single" w:sz="4" w:space="0" w:color="auto"/>
        </w:pBdr>
        <w:rPr>
          <w:rFonts w:asciiTheme="minorHAnsi" w:hAnsiTheme="minorHAnsi"/>
          <w:b/>
          <w:smallCaps/>
          <w:sz w:val="16"/>
          <w:szCs w:val="16"/>
        </w:rPr>
      </w:pPr>
    </w:p>
    <w:p w:rsidR="00B05FD9" w:rsidRPr="0066037A" w:rsidRDefault="00B05FD9">
      <w:pPr>
        <w:pBdr>
          <w:top w:val="single" w:sz="4" w:space="0" w:color="auto"/>
        </w:pBdr>
        <w:rPr>
          <w:rFonts w:asciiTheme="minorHAnsi" w:hAnsiTheme="minorHAnsi"/>
          <w:b/>
          <w:smallCaps/>
          <w:sz w:val="28"/>
          <w:szCs w:val="28"/>
        </w:rPr>
      </w:pPr>
      <w:r w:rsidRPr="0066037A">
        <w:rPr>
          <w:rFonts w:asciiTheme="minorHAnsi" w:hAnsiTheme="minorHAnsi"/>
          <w:b/>
          <w:smallCaps/>
          <w:sz w:val="28"/>
          <w:szCs w:val="28"/>
        </w:rPr>
        <w:t>Date:</w:t>
      </w:r>
      <w:r w:rsidRPr="0066037A">
        <w:rPr>
          <w:rFonts w:asciiTheme="minorHAnsi" w:hAnsiTheme="minorHAnsi"/>
          <w:b/>
          <w:smallCaps/>
          <w:sz w:val="28"/>
          <w:szCs w:val="28"/>
        </w:rPr>
        <w:tab/>
      </w:r>
      <w:r w:rsidRPr="0066037A">
        <w:rPr>
          <w:rFonts w:asciiTheme="minorHAnsi" w:hAnsiTheme="minorHAnsi"/>
          <w:b/>
          <w:smallCaps/>
          <w:sz w:val="28"/>
          <w:szCs w:val="28"/>
        </w:rPr>
        <w:tab/>
      </w:r>
      <w:r w:rsidR="0066037A">
        <w:rPr>
          <w:rFonts w:asciiTheme="minorHAnsi" w:hAnsiTheme="minorHAnsi"/>
          <w:b/>
          <w:smallCaps/>
          <w:sz w:val="28"/>
          <w:szCs w:val="28"/>
        </w:rPr>
        <w:tab/>
      </w:r>
      <w:r w:rsidR="0063217B">
        <w:rPr>
          <w:rFonts w:asciiTheme="minorHAnsi" w:hAnsiTheme="minorHAnsi"/>
          <w:sz w:val="28"/>
          <w:szCs w:val="28"/>
        </w:rPr>
        <w:t>Sept</w:t>
      </w:r>
      <w:r w:rsidR="009554CE">
        <w:rPr>
          <w:rFonts w:asciiTheme="minorHAnsi" w:hAnsiTheme="minorHAnsi"/>
          <w:sz w:val="28"/>
          <w:szCs w:val="28"/>
        </w:rPr>
        <w:t xml:space="preserve"> 201</w:t>
      </w:r>
      <w:r w:rsidR="005F6B73">
        <w:rPr>
          <w:rFonts w:asciiTheme="minorHAnsi" w:hAnsiTheme="minorHAnsi"/>
          <w:sz w:val="28"/>
          <w:szCs w:val="28"/>
        </w:rPr>
        <w:t>6</w:t>
      </w:r>
      <w:r w:rsidR="00642953">
        <w:rPr>
          <w:rFonts w:asciiTheme="minorHAnsi" w:hAnsiTheme="minorHAnsi"/>
          <w:sz w:val="28"/>
          <w:szCs w:val="28"/>
        </w:rPr>
        <w:t xml:space="preserve"> – J</w:t>
      </w:r>
      <w:r w:rsidR="0063217B">
        <w:rPr>
          <w:rFonts w:asciiTheme="minorHAnsi" w:hAnsiTheme="minorHAnsi"/>
          <w:sz w:val="28"/>
          <w:szCs w:val="28"/>
        </w:rPr>
        <w:t>an</w:t>
      </w:r>
      <w:r w:rsidR="00642953">
        <w:rPr>
          <w:rFonts w:asciiTheme="minorHAnsi" w:hAnsiTheme="minorHAnsi"/>
          <w:sz w:val="28"/>
          <w:szCs w:val="28"/>
        </w:rPr>
        <w:t xml:space="preserve"> 201</w:t>
      </w:r>
      <w:r w:rsidR="005F6B73">
        <w:rPr>
          <w:rFonts w:asciiTheme="minorHAnsi" w:hAnsiTheme="minorHAnsi"/>
          <w:sz w:val="28"/>
          <w:szCs w:val="28"/>
        </w:rPr>
        <w:t>7</w:t>
      </w:r>
    </w:p>
    <w:p w:rsidR="00B05FD9" w:rsidRPr="0066037A" w:rsidRDefault="00B05FD9">
      <w:pPr>
        <w:rPr>
          <w:rFonts w:asciiTheme="minorHAnsi" w:hAnsiTheme="minorHAnsi"/>
          <w:b/>
          <w:sz w:val="28"/>
          <w:szCs w:val="28"/>
        </w:rPr>
      </w:pPr>
      <w:r w:rsidRPr="0066037A">
        <w:rPr>
          <w:rFonts w:asciiTheme="minorHAnsi" w:hAnsiTheme="minorHAnsi"/>
          <w:b/>
          <w:smallCaps/>
          <w:sz w:val="28"/>
          <w:szCs w:val="28"/>
        </w:rPr>
        <w:t>Teacher</w:t>
      </w:r>
      <w:r w:rsidR="00D87150">
        <w:rPr>
          <w:rFonts w:asciiTheme="minorHAnsi" w:hAnsiTheme="minorHAnsi"/>
          <w:b/>
          <w:smallCaps/>
          <w:sz w:val="28"/>
          <w:szCs w:val="28"/>
        </w:rPr>
        <w:t>s</w:t>
      </w:r>
      <w:r w:rsidRPr="0066037A">
        <w:rPr>
          <w:rFonts w:asciiTheme="minorHAnsi" w:hAnsiTheme="minorHAnsi"/>
          <w:b/>
          <w:smallCaps/>
          <w:sz w:val="28"/>
          <w:szCs w:val="28"/>
        </w:rPr>
        <w:t xml:space="preserve">: </w:t>
      </w:r>
      <w:r w:rsidRPr="0066037A">
        <w:rPr>
          <w:rFonts w:asciiTheme="minorHAnsi" w:hAnsiTheme="minorHAnsi"/>
          <w:b/>
          <w:smallCaps/>
          <w:sz w:val="28"/>
          <w:szCs w:val="28"/>
        </w:rPr>
        <w:tab/>
      </w:r>
      <w:r w:rsidRPr="0066037A">
        <w:rPr>
          <w:rFonts w:asciiTheme="minorHAnsi" w:hAnsiTheme="minorHAnsi"/>
          <w:b/>
          <w:smallCaps/>
          <w:sz w:val="28"/>
          <w:szCs w:val="28"/>
        </w:rPr>
        <w:tab/>
      </w:r>
      <w:r w:rsidR="00D87150">
        <w:rPr>
          <w:rFonts w:asciiTheme="minorHAnsi" w:hAnsiTheme="minorHAnsi"/>
          <w:sz w:val="28"/>
          <w:szCs w:val="28"/>
        </w:rPr>
        <w:t>Mr. S. Gray</w:t>
      </w:r>
    </w:p>
    <w:p w:rsidR="00B05FD9" w:rsidRPr="0066037A" w:rsidRDefault="00B05FD9">
      <w:pPr>
        <w:rPr>
          <w:rFonts w:asciiTheme="minorHAnsi" w:hAnsiTheme="minorHAnsi"/>
          <w:b/>
          <w:smallCaps/>
          <w:sz w:val="28"/>
          <w:szCs w:val="28"/>
          <w:u w:val="single"/>
        </w:rPr>
      </w:pPr>
    </w:p>
    <w:p w:rsidR="00B05FD9" w:rsidRPr="0047143B" w:rsidRDefault="00B05FD9">
      <w:pPr>
        <w:rPr>
          <w:rFonts w:asciiTheme="minorHAnsi" w:hAnsiTheme="minorHAnsi"/>
          <w:b/>
          <w:smallCaps/>
          <w:sz w:val="28"/>
          <w:szCs w:val="28"/>
          <w:u w:val="single"/>
        </w:rPr>
      </w:pPr>
      <w:r w:rsidRPr="0066037A">
        <w:rPr>
          <w:rFonts w:asciiTheme="minorHAnsi" w:hAnsiTheme="minorHAnsi"/>
          <w:b/>
          <w:smallCaps/>
          <w:sz w:val="28"/>
          <w:szCs w:val="28"/>
          <w:u w:val="single"/>
        </w:rPr>
        <w:t>Overview:</w:t>
      </w:r>
    </w:p>
    <w:p w:rsidR="0066037A" w:rsidRDefault="00B05FD9" w:rsidP="002B3FA4">
      <w:pPr>
        <w:pStyle w:val="BodyText"/>
        <w:rPr>
          <w:rFonts w:asciiTheme="minorHAnsi" w:hAnsiTheme="minorHAnsi"/>
        </w:rPr>
      </w:pPr>
      <w:r w:rsidRPr="0066037A">
        <w:rPr>
          <w:rFonts w:asciiTheme="minorHAnsi" w:hAnsiTheme="minorHAnsi"/>
        </w:rPr>
        <w:t>Science 10 is a five-credit course that is the stepping-stone for Biol</w:t>
      </w:r>
      <w:r w:rsidR="002B3FA4" w:rsidRPr="0066037A">
        <w:rPr>
          <w:rFonts w:asciiTheme="minorHAnsi" w:hAnsiTheme="minorHAnsi"/>
        </w:rPr>
        <w:t xml:space="preserve">ogy 20, Chemistry 20, </w:t>
      </w:r>
      <w:r w:rsidRPr="0066037A">
        <w:rPr>
          <w:rFonts w:asciiTheme="minorHAnsi" w:hAnsiTheme="minorHAnsi"/>
        </w:rPr>
        <w:t>Physics 20</w:t>
      </w:r>
      <w:r w:rsidR="002B3FA4" w:rsidRPr="0066037A">
        <w:rPr>
          <w:rFonts w:asciiTheme="minorHAnsi" w:hAnsiTheme="minorHAnsi"/>
        </w:rPr>
        <w:t xml:space="preserve"> and Science 20</w:t>
      </w:r>
      <w:r w:rsidRPr="0066037A">
        <w:rPr>
          <w:rFonts w:asciiTheme="minorHAnsi" w:hAnsiTheme="minorHAnsi"/>
        </w:rPr>
        <w:t xml:space="preserve">. The course consists of four units: Climate, Biology, Chemistry, and Physics. A good understanding of </w:t>
      </w:r>
      <w:r w:rsidR="000433FA">
        <w:rPr>
          <w:rFonts w:asciiTheme="minorHAnsi" w:hAnsiTheme="minorHAnsi"/>
        </w:rPr>
        <w:t>Jr. High</w:t>
      </w:r>
      <w:r w:rsidRPr="0066037A">
        <w:rPr>
          <w:rFonts w:asciiTheme="minorHAnsi" w:hAnsiTheme="minorHAnsi"/>
        </w:rPr>
        <w:t xml:space="preserve"> math is </w:t>
      </w:r>
      <w:r w:rsidRPr="00A65FBA">
        <w:rPr>
          <w:rFonts w:asciiTheme="minorHAnsi" w:hAnsiTheme="minorHAnsi"/>
          <w:b/>
        </w:rPr>
        <w:t>strongly recommended</w:t>
      </w:r>
      <w:r w:rsidR="00A65FBA">
        <w:rPr>
          <w:rFonts w:asciiTheme="minorHAnsi" w:hAnsiTheme="minorHAnsi"/>
        </w:rPr>
        <w:t xml:space="preserve">. </w:t>
      </w:r>
    </w:p>
    <w:p w:rsidR="00B05FD9" w:rsidRPr="0066037A" w:rsidRDefault="00B05FD9">
      <w:pPr>
        <w:rPr>
          <w:rFonts w:asciiTheme="minorHAnsi" w:hAnsiTheme="minorHAnsi"/>
          <w:b/>
          <w:smallCaps/>
          <w:sz w:val="28"/>
          <w:szCs w:val="28"/>
          <w:u w:val="single"/>
        </w:rPr>
      </w:pPr>
    </w:p>
    <w:p w:rsidR="00B05FD9" w:rsidRPr="000433FA" w:rsidRDefault="00B05FD9">
      <w:pPr>
        <w:rPr>
          <w:rFonts w:asciiTheme="minorHAnsi" w:hAnsiTheme="minorHAnsi"/>
          <w:b/>
          <w:smallCaps/>
          <w:sz w:val="28"/>
          <w:szCs w:val="28"/>
          <w:u w:val="single"/>
        </w:rPr>
      </w:pPr>
      <w:r w:rsidRPr="0066037A">
        <w:rPr>
          <w:rFonts w:asciiTheme="minorHAnsi" w:hAnsiTheme="minorHAnsi"/>
          <w:b/>
          <w:smallCaps/>
          <w:sz w:val="28"/>
          <w:szCs w:val="28"/>
          <w:u w:val="single"/>
        </w:rPr>
        <w:t>Course Timetable:</w:t>
      </w:r>
    </w:p>
    <w:tbl>
      <w:tblPr>
        <w:tblW w:w="4392" w:type="dxa"/>
        <w:tblInd w:w="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2"/>
        <w:gridCol w:w="900"/>
      </w:tblGrid>
      <w:tr w:rsidR="00DF1BA4" w:rsidRPr="0066037A" w:rsidTr="00DF1BA4">
        <w:tc>
          <w:tcPr>
            <w:tcW w:w="3492" w:type="dxa"/>
          </w:tcPr>
          <w:p w:rsidR="00DF1BA4" w:rsidRPr="0066037A" w:rsidRDefault="00DF1BA4">
            <w:pPr>
              <w:jc w:val="center"/>
              <w:rPr>
                <w:rFonts w:asciiTheme="minorHAnsi" w:hAnsiTheme="minorHAnsi"/>
                <w:szCs w:val="28"/>
              </w:rPr>
            </w:pPr>
            <w:r w:rsidRPr="0066037A">
              <w:rPr>
                <w:rFonts w:asciiTheme="minorHAnsi" w:hAnsiTheme="minorHAnsi"/>
                <w:szCs w:val="28"/>
              </w:rPr>
              <w:t>Unit</w:t>
            </w:r>
          </w:p>
        </w:tc>
        <w:tc>
          <w:tcPr>
            <w:tcW w:w="900" w:type="dxa"/>
          </w:tcPr>
          <w:p w:rsidR="00DF1BA4" w:rsidRPr="0066037A" w:rsidRDefault="00DF1BA4">
            <w:pPr>
              <w:jc w:val="center"/>
              <w:rPr>
                <w:rFonts w:asciiTheme="minorHAnsi" w:hAnsiTheme="minorHAnsi"/>
                <w:szCs w:val="28"/>
              </w:rPr>
            </w:pPr>
            <w:r w:rsidRPr="0066037A">
              <w:rPr>
                <w:rFonts w:asciiTheme="minorHAnsi" w:hAnsiTheme="minorHAnsi"/>
                <w:szCs w:val="28"/>
              </w:rPr>
              <w:t>Days</w:t>
            </w:r>
          </w:p>
        </w:tc>
      </w:tr>
      <w:tr w:rsidR="00DF1BA4" w:rsidRPr="0066037A" w:rsidTr="00DF1BA4">
        <w:tc>
          <w:tcPr>
            <w:tcW w:w="3492" w:type="dxa"/>
            <w:tcBorders>
              <w:bottom w:val="single" w:sz="4" w:space="0" w:color="auto"/>
            </w:tcBorders>
          </w:tcPr>
          <w:p w:rsidR="00DF1BA4" w:rsidRPr="0066037A" w:rsidRDefault="00DF1BA4" w:rsidP="00556831">
            <w:pPr>
              <w:jc w:val="center"/>
              <w:rPr>
                <w:rFonts w:asciiTheme="minorHAnsi" w:hAnsiTheme="minorHAnsi"/>
                <w:szCs w:val="28"/>
              </w:rPr>
            </w:pPr>
            <w:r w:rsidRPr="0066037A">
              <w:rPr>
                <w:rFonts w:asciiTheme="minorHAnsi" w:hAnsiTheme="minorHAnsi"/>
                <w:szCs w:val="28"/>
              </w:rPr>
              <w:t xml:space="preserve">Physics </w:t>
            </w:r>
          </w:p>
        </w:tc>
        <w:tc>
          <w:tcPr>
            <w:tcW w:w="900" w:type="dxa"/>
            <w:tcBorders>
              <w:bottom w:val="single" w:sz="4" w:space="0" w:color="auto"/>
            </w:tcBorders>
          </w:tcPr>
          <w:p w:rsidR="00DF1BA4" w:rsidRPr="0066037A" w:rsidRDefault="0063217B" w:rsidP="00414386">
            <w:pPr>
              <w:jc w:val="center"/>
              <w:rPr>
                <w:rFonts w:asciiTheme="minorHAnsi" w:hAnsiTheme="minorHAnsi"/>
                <w:szCs w:val="28"/>
              </w:rPr>
            </w:pPr>
            <w:r>
              <w:rPr>
                <w:rFonts w:asciiTheme="minorHAnsi" w:hAnsiTheme="minorHAnsi"/>
                <w:szCs w:val="28"/>
              </w:rPr>
              <w:t>27</w:t>
            </w:r>
          </w:p>
        </w:tc>
      </w:tr>
      <w:tr w:rsidR="00AD54F8" w:rsidRPr="0066037A" w:rsidTr="00DF1BA4">
        <w:tc>
          <w:tcPr>
            <w:tcW w:w="3492" w:type="dxa"/>
            <w:shd w:val="clear" w:color="auto" w:fill="F2F2F2" w:themeFill="background1" w:themeFillShade="F2"/>
          </w:tcPr>
          <w:p w:rsidR="00AD54F8" w:rsidRPr="0066037A" w:rsidRDefault="00AD54F8" w:rsidP="006249FE">
            <w:pPr>
              <w:jc w:val="center"/>
              <w:rPr>
                <w:rFonts w:asciiTheme="minorHAnsi" w:hAnsiTheme="minorHAnsi"/>
                <w:szCs w:val="28"/>
              </w:rPr>
            </w:pPr>
            <w:r w:rsidRPr="0066037A">
              <w:rPr>
                <w:rFonts w:asciiTheme="minorHAnsi" w:hAnsiTheme="minorHAnsi"/>
                <w:szCs w:val="28"/>
              </w:rPr>
              <w:t xml:space="preserve">Chemistry </w:t>
            </w:r>
          </w:p>
        </w:tc>
        <w:tc>
          <w:tcPr>
            <w:tcW w:w="900" w:type="dxa"/>
            <w:shd w:val="clear" w:color="auto" w:fill="F2F2F2" w:themeFill="background1" w:themeFillShade="F2"/>
          </w:tcPr>
          <w:p w:rsidR="00AD54F8" w:rsidRPr="0066037A" w:rsidRDefault="0063217B" w:rsidP="006249FE">
            <w:pPr>
              <w:jc w:val="center"/>
              <w:rPr>
                <w:rFonts w:asciiTheme="minorHAnsi" w:hAnsiTheme="minorHAnsi"/>
                <w:szCs w:val="28"/>
              </w:rPr>
            </w:pPr>
            <w:r>
              <w:rPr>
                <w:rFonts w:asciiTheme="minorHAnsi" w:hAnsiTheme="minorHAnsi"/>
                <w:szCs w:val="28"/>
              </w:rPr>
              <w:t>27</w:t>
            </w:r>
          </w:p>
        </w:tc>
      </w:tr>
      <w:tr w:rsidR="00AD54F8" w:rsidRPr="0066037A" w:rsidTr="00DF1BA4">
        <w:tc>
          <w:tcPr>
            <w:tcW w:w="3492" w:type="dxa"/>
            <w:shd w:val="clear" w:color="auto" w:fill="F2F2F2" w:themeFill="background1" w:themeFillShade="F2"/>
          </w:tcPr>
          <w:p w:rsidR="00AD54F8" w:rsidRPr="0066037A" w:rsidRDefault="00773AC3" w:rsidP="00773AC3">
            <w:pPr>
              <w:jc w:val="center"/>
              <w:rPr>
                <w:rFonts w:asciiTheme="minorHAnsi" w:hAnsiTheme="minorHAnsi"/>
                <w:szCs w:val="28"/>
              </w:rPr>
            </w:pPr>
            <w:r>
              <w:rPr>
                <w:rFonts w:asciiTheme="minorHAnsi" w:hAnsiTheme="minorHAnsi"/>
                <w:szCs w:val="28"/>
              </w:rPr>
              <w:t>Biology</w:t>
            </w:r>
            <w:r w:rsidR="00AD54F8" w:rsidRPr="0066037A">
              <w:rPr>
                <w:rFonts w:asciiTheme="minorHAnsi" w:hAnsiTheme="minorHAnsi"/>
                <w:szCs w:val="28"/>
              </w:rPr>
              <w:t xml:space="preserve"> </w:t>
            </w:r>
          </w:p>
        </w:tc>
        <w:tc>
          <w:tcPr>
            <w:tcW w:w="900" w:type="dxa"/>
            <w:shd w:val="clear" w:color="auto" w:fill="F2F2F2" w:themeFill="background1" w:themeFillShade="F2"/>
          </w:tcPr>
          <w:p w:rsidR="00AD54F8" w:rsidRPr="0066037A" w:rsidRDefault="0063217B" w:rsidP="00414386">
            <w:pPr>
              <w:jc w:val="center"/>
              <w:rPr>
                <w:rFonts w:asciiTheme="minorHAnsi" w:hAnsiTheme="minorHAnsi"/>
                <w:szCs w:val="28"/>
              </w:rPr>
            </w:pPr>
            <w:r>
              <w:rPr>
                <w:rFonts w:asciiTheme="minorHAnsi" w:hAnsiTheme="minorHAnsi"/>
                <w:szCs w:val="28"/>
              </w:rPr>
              <w:t>16</w:t>
            </w:r>
          </w:p>
        </w:tc>
      </w:tr>
      <w:tr w:rsidR="00773AC3" w:rsidRPr="0066037A" w:rsidTr="00DF1BA4">
        <w:tc>
          <w:tcPr>
            <w:tcW w:w="3492" w:type="dxa"/>
            <w:shd w:val="clear" w:color="auto" w:fill="F2F2F2" w:themeFill="background1" w:themeFillShade="F2"/>
          </w:tcPr>
          <w:p w:rsidR="00773AC3" w:rsidRDefault="00773AC3" w:rsidP="00773AC3">
            <w:pPr>
              <w:jc w:val="center"/>
              <w:rPr>
                <w:rFonts w:asciiTheme="minorHAnsi" w:hAnsiTheme="minorHAnsi"/>
                <w:szCs w:val="28"/>
              </w:rPr>
            </w:pPr>
            <w:r w:rsidRPr="0066037A">
              <w:rPr>
                <w:rFonts w:asciiTheme="minorHAnsi" w:hAnsiTheme="minorHAnsi"/>
                <w:szCs w:val="28"/>
              </w:rPr>
              <w:t>Climate</w:t>
            </w:r>
          </w:p>
        </w:tc>
        <w:tc>
          <w:tcPr>
            <w:tcW w:w="900" w:type="dxa"/>
            <w:shd w:val="clear" w:color="auto" w:fill="F2F2F2" w:themeFill="background1" w:themeFillShade="F2"/>
          </w:tcPr>
          <w:p w:rsidR="00773AC3" w:rsidRDefault="0063217B" w:rsidP="00414386">
            <w:pPr>
              <w:jc w:val="center"/>
              <w:rPr>
                <w:rFonts w:asciiTheme="minorHAnsi" w:hAnsiTheme="minorHAnsi"/>
                <w:szCs w:val="28"/>
              </w:rPr>
            </w:pPr>
            <w:r>
              <w:rPr>
                <w:rFonts w:asciiTheme="minorHAnsi" w:hAnsiTheme="minorHAnsi"/>
                <w:szCs w:val="28"/>
              </w:rPr>
              <w:t>16</w:t>
            </w:r>
          </w:p>
        </w:tc>
      </w:tr>
    </w:tbl>
    <w:p w:rsidR="00B05FD9" w:rsidRPr="0066037A" w:rsidRDefault="00B05FD9">
      <w:pPr>
        <w:rPr>
          <w:rFonts w:asciiTheme="minorHAnsi" w:hAnsiTheme="minorHAnsi"/>
          <w:szCs w:val="28"/>
        </w:rPr>
      </w:pPr>
    </w:p>
    <w:p w:rsidR="00B05FD9" w:rsidRPr="0047143B" w:rsidRDefault="00B05FD9">
      <w:pPr>
        <w:rPr>
          <w:rFonts w:asciiTheme="minorHAnsi" w:hAnsiTheme="minorHAnsi"/>
          <w:b/>
          <w:smallCaps/>
          <w:szCs w:val="28"/>
          <w:u w:val="single"/>
        </w:rPr>
      </w:pPr>
      <w:r w:rsidRPr="0066037A">
        <w:rPr>
          <w:rFonts w:asciiTheme="minorHAnsi" w:hAnsiTheme="minorHAnsi"/>
          <w:b/>
          <w:smallCaps/>
          <w:szCs w:val="28"/>
          <w:u w:val="single"/>
        </w:rPr>
        <w:t>Course Evaluation:</w:t>
      </w:r>
      <w:r w:rsidR="000433FA">
        <w:rPr>
          <w:rFonts w:asciiTheme="minorHAnsi" w:hAnsiTheme="minorHAnsi"/>
          <w:b/>
          <w:szCs w:val="28"/>
        </w:rPr>
        <w:tab/>
      </w:r>
      <w:r w:rsidR="000C3809">
        <w:rPr>
          <w:rFonts w:asciiTheme="minorHAnsi" w:hAnsiTheme="minorHAnsi"/>
          <w:b/>
          <w:szCs w:val="28"/>
        </w:rPr>
        <w:tab/>
      </w:r>
      <w:r w:rsidR="000C3809">
        <w:rPr>
          <w:rFonts w:asciiTheme="minorHAnsi" w:hAnsiTheme="minorHAnsi"/>
          <w:b/>
          <w:szCs w:val="28"/>
        </w:rPr>
        <w:tab/>
      </w:r>
      <w:r w:rsidR="000C3809">
        <w:rPr>
          <w:rFonts w:asciiTheme="minorHAnsi" w:hAnsiTheme="minorHAnsi"/>
          <w:b/>
          <w:szCs w:val="28"/>
        </w:rPr>
        <w:tab/>
      </w:r>
      <w:r w:rsidR="000C3809">
        <w:rPr>
          <w:rFonts w:asciiTheme="minorHAnsi" w:hAnsiTheme="minorHAnsi"/>
          <w:b/>
          <w:szCs w:val="28"/>
        </w:rPr>
        <w:tab/>
      </w:r>
      <w:r w:rsidR="000C3809">
        <w:rPr>
          <w:rFonts w:asciiTheme="minorHAnsi" w:hAnsiTheme="minorHAnsi"/>
          <w:b/>
          <w:szCs w:val="28"/>
        </w:rPr>
        <w:tab/>
      </w:r>
      <w:r w:rsidR="000C3809">
        <w:rPr>
          <w:rFonts w:asciiTheme="minorHAnsi" w:hAnsiTheme="minorHAnsi"/>
          <w:b/>
          <w:szCs w:val="28"/>
        </w:rPr>
        <w:tab/>
      </w:r>
      <w:r w:rsidR="000C3809">
        <w:rPr>
          <w:rFonts w:asciiTheme="minorHAnsi" w:hAnsiTheme="minorHAnsi"/>
          <w:b/>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530"/>
      </w:tblGrid>
      <w:tr w:rsidR="00B05FD9" w:rsidRPr="0066037A" w:rsidTr="00556831">
        <w:tc>
          <w:tcPr>
            <w:tcW w:w="3168" w:type="dxa"/>
          </w:tcPr>
          <w:p w:rsidR="00B05FD9" w:rsidRPr="0066037A" w:rsidRDefault="00556831">
            <w:pPr>
              <w:jc w:val="center"/>
              <w:rPr>
                <w:rFonts w:asciiTheme="minorHAnsi" w:hAnsiTheme="minorHAnsi"/>
                <w:b/>
                <w:szCs w:val="28"/>
              </w:rPr>
            </w:pPr>
            <w:r>
              <w:rPr>
                <w:rFonts w:asciiTheme="minorHAnsi" w:hAnsiTheme="minorHAnsi"/>
                <w:b/>
                <w:szCs w:val="28"/>
              </w:rPr>
              <w:t>Unit</w:t>
            </w:r>
          </w:p>
        </w:tc>
        <w:tc>
          <w:tcPr>
            <w:tcW w:w="1530" w:type="dxa"/>
          </w:tcPr>
          <w:p w:rsidR="00B05FD9" w:rsidRPr="0066037A" w:rsidRDefault="00B05FD9">
            <w:pPr>
              <w:jc w:val="center"/>
              <w:rPr>
                <w:rFonts w:asciiTheme="minorHAnsi" w:hAnsiTheme="minorHAnsi"/>
                <w:b/>
                <w:szCs w:val="28"/>
              </w:rPr>
            </w:pPr>
            <w:r w:rsidRPr="0066037A">
              <w:rPr>
                <w:rFonts w:asciiTheme="minorHAnsi" w:hAnsiTheme="minorHAnsi"/>
                <w:b/>
                <w:szCs w:val="28"/>
              </w:rPr>
              <w:t>Weight</w:t>
            </w:r>
          </w:p>
        </w:tc>
      </w:tr>
      <w:tr w:rsidR="00B05FD9" w:rsidRPr="0066037A" w:rsidTr="00556831">
        <w:tc>
          <w:tcPr>
            <w:tcW w:w="3168" w:type="dxa"/>
          </w:tcPr>
          <w:p w:rsidR="00B05FD9" w:rsidRPr="0066037A" w:rsidRDefault="0047143B" w:rsidP="00556831">
            <w:pPr>
              <w:jc w:val="center"/>
              <w:rPr>
                <w:rFonts w:asciiTheme="minorHAnsi" w:hAnsiTheme="minorHAnsi"/>
                <w:szCs w:val="28"/>
              </w:rPr>
            </w:pPr>
            <w:r>
              <w:rPr>
                <w:rFonts w:asciiTheme="minorHAnsi" w:hAnsiTheme="minorHAnsi"/>
                <w:szCs w:val="28"/>
              </w:rPr>
              <w:t xml:space="preserve"> </w:t>
            </w:r>
            <w:r w:rsidR="000433FA">
              <w:rPr>
                <w:rFonts w:asciiTheme="minorHAnsi" w:hAnsiTheme="minorHAnsi"/>
                <w:szCs w:val="28"/>
              </w:rPr>
              <w:t xml:space="preserve"> </w:t>
            </w:r>
            <w:r w:rsidR="00556831">
              <w:rPr>
                <w:rFonts w:asciiTheme="minorHAnsi" w:hAnsiTheme="minorHAnsi"/>
                <w:szCs w:val="28"/>
              </w:rPr>
              <w:t>Physics</w:t>
            </w:r>
          </w:p>
        </w:tc>
        <w:tc>
          <w:tcPr>
            <w:tcW w:w="1530" w:type="dxa"/>
          </w:tcPr>
          <w:p w:rsidR="00B05FD9" w:rsidRPr="0066037A" w:rsidRDefault="008B37A1" w:rsidP="00556831">
            <w:pPr>
              <w:jc w:val="center"/>
              <w:rPr>
                <w:rFonts w:asciiTheme="minorHAnsi" w:hAnsiTheme="minorHAnsi"/>
                <w:szCs w:val="28"/>
              </w:rPr>
            </w:pPr>
            <w:r>
              <w:rPr>
                <w:rFonts w:asciiTheme="minorHAnsi" w:hAnsiTheme="minorHAnsi"/>
                <w:szCs w:val="28"/>
              </w:rPr>
              <w:t>20</w:t>
            </w:r>
            <w:r w:rsidR="00B05FD9" w:rsidRPr="0066037A">
              <w:rPr>
                <w:rFonts w:asciiTheme="minorHAnsi" w:hAnsiTheme="minorHAnsi"/>
                <w:szCs w:val="28"/>
              </w:rPr>
              <w:t>%</w:t>
            </w:r>
          </w:p>
        </w:tc>
      </w:tr>
      <w:tr w:rsidR="00B05FD9" w:rsidRPr="0066037A" w:rsidTr="00556831">
        <w:tc>
          <w:tcPr>
            <w:tcW w:w="3168" w:type="dxa"/>
          </w:tcPr>
          <w:p w:rsidR="00B05FD9" w:rsidRPr="0066037A" w:rsidRDefault="008B37A1" w:rsidP="008B37A1">
            <w:pPr>
              <w:jc w:val="center"/>
              <w:rPr>
                <w:rFonts w:asciiTheme="minorHAnsi" w:hAnsiTheme="minorHAnsi"/>
                <w:szCs w:val="28"/>
              </w:rPr>
            </w:pPr>
            <w:r>
              <w:rPr>
                <w:rFonts w:asciiTheme="minorHAnsi" w:hAnsiTheme="minorHAnsi"/>
                <w:szCs w:val="28"/>
              </w:rPr>
              <w:t>Chemistry</w:t>
            </w:r>
          </w:p>
        </w:tc>
        <w:tc>
          <w:tcPr>
            <w:tcW w:w="1530" w:type="dxa"/>
          </w:tcPr>
          <w:p w:rsidR="00B05FD9" w:rsidRPr="0066037A" w:rsidRDefault="008B37A1" w:rsidP="00556831">
            <w:pPr>
              <w:jc w:val="center"/>
              <w:rPr>
                <w:rFonts w:asciiTheme="minorHAnsi" w:hAnsiTheme="minorHAnsi"/>
                <w:szCs w:val="28"/>
              </w:rPr>
            </w:pPr>
            <w:r>
              <w:rPr>
                <w:rFonts w:asciiTheme="minorHAnsi" w:hAnsiTheme="minorHAnsi"/>
                <w:szCs w:val="28"/>
              </w:rPr>
              <w:t>20</w:t>
            </w:r>
            <w:r w:rsidR="00B05FD9" w:rsidRPr="0066037A">
              <w:rPr>
                <w:rFonts w:asciiTheme="minorHAnsi" w:hAnsiTheme="minorHAnsi"/>
                <w:szCs w:val="28"/>
              </w:rPr>
              <w:t>%</w:t>
            </w:r>
          </w:p>
        </w:tc>
      </w:tr>
      <w:tr w:rsidR="00B05FD9" w:rsidRPr="0066037A" w:rsidTr="00556831">
        <w:tc>
          <w:tcPr>
            <w:tcW w:w="3168" w:type="dxa"/>
          </w:tcPr>
          <w:p w:rsidR="00B05FD9" w:rsidRPr="0066037A" w:rsidRDefault="008B37A1" w:rsidP="00556831">
            <w:pPr>
              <w:jc w:val="center"/>
              <w:rPr>
                <w:rFonts w:asciiTheme="minorHAnsi" w:hAnsiTheme="minorHAnsi"/>
                <w:szCs w:val="28"/>
              </w:rPr>
            </w:pPr>
            <w:r>
              <w:rPr>
                <w:rFonts w:asciiTheme="minorHAnsi" w:hAnsiTheme="minorHAnsi"/>
                <w:szCs w:val="28"/>
              </w:rPr>
              <w:t>Biology</w:t>
            </w:r>
          </w:p>
        </w:tc>
        <w:tc>
          <w:tcPr>
            <w:tcW w:w="1530" w:type="dxa"/>
          </w:tcPr>
          <w:p w:rsidR="00B05FD9" w:rsidRPr="0066037A" w:rsidRDefault="008B37A1" w:rsidP="00556831">
            <w:pPr>
              <w:jc w:val="center"/>
              <w:rPr>
                <w:rFonts w:asciiTheme="minorHAnsi" w:hAnsiTheme="minorHAnsi"/>
                <w:szCs w:val="28"/>
              </w:rPr>
            </w:pPr>
            <w:r>
              <w:rPr>
                <w:rFonts w:asciiTheme="minorHAnsi" w:hAnsiTheme="minorHAnsi"/>
                <w:szCs w:val="28"/>
              </w:rPr>
              <w:t>15</w:t>
            </w:r>
            <w:r w:rsidR="00B05FD9" w:rsidRPr="0066037A">
              <w:rPr>
                <w:rFonts w:asciiTheme="minorHAnsi" w:hAnsiTheme="minorHAnsi"/>
                <w:szCs w:val="28"/>
              </w:rPr>
              <w:t>%</w:t>
            </w:r>
          </w:p>
        </w:tc>
      </w:tr>
      <w:tr w:rsidR="008B37A1" w:rsidRPr="0066037A" w:rsidTr="00556831">
        <w:tc>
          <w:tcPr>
            <w:tcW w:w="3168" w:type="dxa"/>
          </w:tcPr>
          <w:p w:rsidR="008B37A1" w:rsidRDefault="008B37A1" w:rsidP="00556831">
            <w:pPr>
              <w:jc w:val="center"/>
              <w:rPr>
                <w:rFonts w:asciiTheme="minorHAnsi" w:hAnsiTheme="minorHAnsi"/>
                <w:szCs w:val="28"/>
              </w:rPr>
            </w:pPr>
            <w:r>
              <w:rPr>
                <w:rFonts w:asciiTheme="minorHAnsi" w:hAnsiTheme="minorHAnsi"/>
                <w:szCs w:val="28"/>
              </w:rPr>
              <w:t>Climate</w:t>
            </w:r>
          </w:p>
        </w:tc>
        <w:tc>
          <w:tcPr>
            <w:tcW w:w="1530" w:type="dxa"/>
          </w:tcPr>
          <w:p w:rsidR="008B37A1" w:rsidRDefault="008B37A1" w:rsidP="00556831">
            <w:pPr>
              <w:jc w:val="center"/>
              <w:rPr>
                <w:rFonts w:asciiTheme="minorHAnsi" w:hAnsiTheme="minorHAnsi"/>
                <w:szCs w:val="28"/>
              </w:rPr>
            </w:pPr>
            <w:r>
              <w:rPr>
                <w:rFonts w:asciiTheme="minorHAnsi" w:hAnsiTheme="minorHAnsi"/>
                <w:szCs w:val="28"/>
              </w:rPr>
              <w:t>15%</w:t>
            </w:r>
          </w:p>
        </w:tc>
      </w:tr>
      <w:tr w:rsidR="00B05FD9" w:rsidRPr="0066037A" w:rsidTr="00556831">
        <w:tc>
          <w:tcPr>
            <w:tcW w:w="3168" w:type="dxa"/>
          </w:tcPr>
          <w:p w:rsidR="00B05FD9" w:rsidRPr="0066037A" w:rsidRDefault="00B05FD9" w:rsidP="00556831">
            <w:pPr>
              <w:jc w:val="center"/>
              <w:rPr>
                <w:rFonts w:asciiTheme="minorHAnsi" w:hAnsiTheme="minorHAnsi"/>
                <w:szCs w:val="28"/>
              </w:rPr>
            </w:pPr>
            <w:r w:rsidRPr="0066037A">
              <w:rPr>
                <w:rFonts w:asciiTheme="minorHAnsi" w:hAnsiTheme="minorHAnsi"/>
                <w:szCs w:val="28"/>
              </w:rPr>
              <w:t>Final Exam</w:t>
            </w:r>
          </w:p>
        </w:tc>
        <w:tc>
          <w:tcPr>
            <w:tcW w:w="1530" w:type="dxa"/>
          </w:tcPr>
          <w:p w:rsidR="00B05FD9" w:rsidRPr="0066037A" w:rsidRDefault="00B05FD9" w:rsidP="00556831">
            <w:pPr>
              <w:jc w:val="center"/>
              <w:rPr>
                <w:rFonts w:asciiTheme="minorHAnsi" w:hAnsiTheme="minorHAnsi"/>
                <w:szCs w:val="28"/>
              </w:rPr>
            </w:pPr>
            <w:r w:rsidRPr="0066037A">
              <w:rPr>
                <w:rFonts w:asciiTheme="minorHAnsi" w:hAnsiTheme="minorHAnsi"/>
                <w:szCs w:val="28"/>
              </w:rPr>
              <w:t>30%</w:t>
            </w:r>
          </w:p>
        </w:tc>
      </w:tr>
    </w:tbl>
    <w:tbl>
      <w:tblPr>
        <w:tblStyle w:val="TableGrid"/>
        <w:tblpPr w:leftFromText="180" w:rightFromText="180" w:vertAnchor="text" w:horzAnchor="margin" w:tblpXSpec="right" w:tblpY="-1459"/>
        <w:tblW w:w="0" w:type="auto"/>
        <w:tblLook w:val="04A0" w:firstRow="1" w:lastRow="0" w:firstColumn="1" w:lastColumn="0" w:noHBand="0" w:noVBand="1"/>
      </w:tblPr>
      <w:tblGrid>
        <w:gridCol w:w="2538"/>
        <w:gridCol w:w="2340"/>
      </w:tblGrid>
      <w:tr w:rsidR="00556831" w:rsidTr="00556831">
        <w:tc>
          <w:tcPr>
            <w:tcW w:w="2538" w:type="dxa"/>
          </w:tcPr>
          <w:p w:rsidR="00556831" w:rsidRPr="00556831" w:rsidRDefault="00556831" w:rsidP="00556831">
            <w:pPr>
              <w:jc w:val="center"/>
              <w:rPr>
                <w:rFonts w:asciiTheme="minorHAnsi" w:hAnsiTheme="minorHAnsi"/>
                <w:b/>
              </w:rPr>
            </w:pPr>
            <w:r w:rsidRPr="00556831">
              <w:rPr>
                <w:rFonts w:asciiTheme="minorHAnsi" w:hAnsiTheme="minorHAnsi"/>
                <w:b/>
              </w:rPr>
              <w:t>Task</w:t>
            </w:r>
          </w:p>
        </w:tc>
        <w:tc>
          <w:tcPr>
            <w:tcW w:w="2340" w:type="dxa"/>
          </w:tcPr>
          <w:p w:rsidR="00556831" w:rsidRPr="00556831" w:rsidRDefault="00556831" w:rsidP="00556831">
            <w:pPr>
              <w:jc w:val="center"/>
              <w:rPr>
                <w:rFonts w:asciiTheme="minorHAnsi" w:hAnsiTheme="minorHAnsi"/>
                <w:b/>
              </w:rPr>
            </w:pPr>
            <w:r w:rsidRPr="00556831">
              <w:rPr>
                <w:rFonts w:asciiTheme="minorHAnsi" w:hAnsiTheme="minorHAnsi"/>
                <w:b/>
              </w:rPr>
              <w:t>Weight</w:t>
            </w:r>
          </w:p>
        </w:tc>
      </w:tr>
      <w:tr w:rsidR="00556831" w:rsidTr="00556831">
        <w:tc>
          <w:tcPr>
            <w:tcW w:w="2538" w:type="dxa"/>
          </w:tcPr>
          <w:p w:rsidR="00556831" w:rsidRPr="00556831" w:rsidRDefault="00556831" w:rsidP="00556831">
            <w:pPr>
              <w:jc w:val="center"/>
              <w:rPr>
                <w:rFonts w:asciiTheme="minorHAnsi" w:hAnsiTheme="minorHAnsi"/>
              </w:rPr>
            </w:pPr>
            <w:r w:rsidRPr="00556831">
              <w:rPr>
                <w:rFonts w:asciiTheme="minorHAnsi" w:hAnsiTheme="minorHAnsi"/>
              </w:rPr>
              <w:t>Assignments</w:t>
            </w:r>
            <w:r w:rsidR="005F6B73">
              <w:rPr>
                <w:rFonts w:asciiTheme="minorHAnsi" w:hAnsiTheme="minorHAnsi"/>
              </w:rPr>
              <w:t xml:space="preserve"> and Quizzes</w:t>
            </w:r>
          </w:p>
        </w:tc>
        <w:tc>
          <w:tcPr>
            <w:tcW w:w="2340" w:type="dxa"/>
          </w:tcPr>
          <w:p w:rsidR="00556831" w:rsidRPr="00556831" w:rsidRDefault="005F6B73" w:rsidP="00556831">
            <w:pPr>
              <w:jc w:val="center"/>
              <w:rPr>
                <w:rFonts w:asciiTheme="minorHAnsi" w:hAnsiTheme="minorHAnsi"/>
              </w:rPr>
            </w:pPr>
            <w:r>
              <w:rPr>
                <w:rFonts w:asciiTheme="minorHAnsi" w:hAnsiTheme="minorHAnsi"/>
              </w:rPr>
              <w:t>6</w:t>
            </w:r>
            <w:r w:rsidR="00D67A33">
              <w:rPr>
                <w:rFonts w:asciiTheme="minorHAnsi" w:hAnsiTheme="minorHAnsi"/>
              </w:rPr>
              <w:t>0</w:t>
            </w:r>
            <w:r w:rsidR="00556831">
              <w:rPr>
                <w:rFonts w:asciiTheme="minorHAnsi" w:hAnsiTheme="minorHAnsi"/>
              </w:rPr>
              <w:t>%</w:t>
            </w:r>
          </w:p>
        </w:tc>
      </w:tr>
      <w:tr w:rsidR="00556831" w:rsidTr="00556831">
        <w:tc>
          <w:tcPr>
            <w:tcW w:w="2538" w:type="dxa"/>
          </w:tcPr>
          <w:p w:rsidR="00556831" w:rsidRPr="00556831" w:rsidRDefault="00556831" w:rsidP="00556831">
            <w:pPr>
              <w:jc w:val="center"/>
              <w:rPr>
                <w:rFonts w:asciiTheme="minorHAnsi" w:hAnsiTheme="minorHAnsi"/>
              </w:rPr>
            </w:pPr>
            <w:r w:rsidRPr="00556831">
              <w:rPr>
                <w:rFonts w:asciiTheme="minorHAnsi" w:hAnsiTheme="minorHAnsi"/>
              </w:rPr>
              <w:t>Unit Test</w:t>
            </w:r>
          </w:p>
        </w:tc>
        <w:tc>
          <w:tcPr>
            <w:tcW w:w="2340" w:type="dxa"/>
          </w:tcPr>
          <w:p w:rsidR="00556831" w:rsidRPr="00556831" w:rsidRDefault="00556831" w:rsidP="00556831">
            <w:pPr>
              <w:jc w:val="center"/>
              <w:rPr>
                <w:rFonts w:asciiTheme="minorHAnsi" w:hAnsiTheme="minorHAnsi"/>
              </w:rPr>
            </w:pPr>
            <w:r>
              <w:rPr>
                <w:rFonts w:asciiTheme="minorHAnsi" w:hAnsiTheme="minorHAnsi"/>
              </w:rPr>
              <w:t>40%</w:t>
            </w:r>
          </w:p>
        </w:tc>
      </w:tr>
    </w:tbl>
    <w:p w:rsidR="00835863" w:rsidRPr="0066037A" w:rsidRDefault="00835863" w:rsidP="00260E99">
      <w:pPr>
        <w:rPr>
          <w:rFonts w:asciiTheme="minorHAnsi" w:hAnsiTheme="minorHAnsi"/>
          <w:b/>
          <w:smallCaps/>
          <w:sz w:val="28"/>
          <w:szCs w:val="28"/>
          <w:u w:val="single"/>
        </w:rPr>
      </w:pPr>
    </w:p>
    <w:p w:rsidR="00DF1BA4" w:rsidRPr="00DF1BA4" w:rsidRDefault="00DF1BA4" w:rsidP="00DF1BA4">
      <w:pPr>
        <w:rPr>
          <w:rFonts w:asciiTheme="minorHAnsi" w:hAnsiTheme="minorHAnsi" w:cs="Arial"/>
          <w:b/>
          <w:bCs/>
          <w:u w:val="single"/>
        </w:rPr>
      </w:pPr>
      <w:r w:rsidRPr="00DF1BA4">
        <w:rPr>
          <w:rFonts w:asciiTheme="minorHAnsi" w:hAnsiTheme="minorHAnsi" w:cs="Arial"/>
          <w:b/>
          <w:bCs/>
          <w:u w:val="single"/>
        </w:rPr>
        <w:t>Missed Days and Extra Help</w:t>
      </w:r>
    </w:p>
    <w:p w:rsidR="0047143B" w:rsidRDefault="00DF1BA4" w:rsidP="00DF1BA4">
      <w:pPr>
        <w:tabs>
          <w:tab w:val="left" w:pos="0"/>
        </w:tabs>
        <w:rPr>
          <w:rFonts w:asciiTheme="minorHAnsi" w:hAnsiTheme="minorHAnsi" w:cs="Arial"/>
          <w:sz w:val="22"/>
          <w:szCs w:val="22"/>
        </w:rPr>
      </w:pPr>
      <w:r w:rsidRPr="0066037A">
        <w:rPr>
          <w:rFonts w:asciiTheme="minorHAnsi" w:hAnsiTheme="minorHAnsi" w:cs="Arial"/>
          <w:sz w:val="22"/>
          <w:szCs w:val="22"/>
        </w:rPr>
        <w:t xml:space="preserve">If a class is missed, </w:t>
      </w:r>
      <w:r w:rsidRPr="0066037A">
        <w:rPr>
          <w:rFonts w:asciiTheme="minorHAnsi" w:hAnsiTheme="minorHAnsi" w:cs="Arial"/>
          <w:i/>
          <w:sz w:val="22"/>
          <w:szCs w:val="22"/>
          <w:u w:val="single"/>
        </w:rPr>
        <w:t>students are responsible</w:t>
      </w:r>
      <w:r w:rsidRPr="0066037A">
        <w:rPr>
          <w:rFonts w:asciiTheme="minorHAnsi" w:hAnsiTheme="minorHAnsi" w:cs="Arial"/>
          <w:sz w:val="22"/>
          <w:szCs w:val="22"/>
        </w:rPr>
        <w:t xml:space="preserve"> for obtaining a copy of the notes and finding out what homework or assignments have been missed.  </w:t>
      </w:r>
      <w:r w:rsidR="000A20C1">
        <w:rPr>
          <w:rFonts w:asciiTheme="minorHAnsi" w:hAnsiTheme="minorHAnsi" w:cs="Arial"/>
          <w:sz w:val="22"/>
          <w:szCs w:val="22"/>
        </w:rPr>
        <w:t>(</w:t>
      </w:r>
      <w:hyperlink r:id="rId7" w:history="1">
        <w:r w:rsidR="0047143B" w:rsidRPr="00D25BE8">
          <w:rPr>
            <w:rStyle w:val="Hyperlink"/>
            <w:rFonts w:asciiTheme="minorHAnsi" w:hAnsiTheme="minorHAnsi" w:cs="Arial"/>
            <w:sz w:val="22"/>
            <w:szCs w:val="22"/>
          </w:rPr>
          <w:t>www.grayepc.weebly.com</w:t>
        </w:r>
      </w:hyperlink>
      <w:r w:rsidR="000A20C1">
        <w:rPr>
          <w:rFonts w:asciiTheme="minorHAnsi" w:hAnsiTheme="minorHAnsi" w:cs="Arial"/>
          <w:sz w:val="22"/>
          <w:szCs w:val="22"/>
        </w:rPr>
        <w:t>)</w:t>
      </w:r>
    </w:p>
    <w:p w:rsidR="0047143B" w:rsidRDefault="0047143B" w:rsidP="00DF1BA4">
      <w:pPr>
        <w:tabs>
          <w:tab w:val="left" w:pos="0"/>
        </w:tabs>
        <w:rPr>
          <w:rFonts w:asciiTheme="minorHAnsi" w:hAnsiTheme="minorHAnsi" w:cs="Arial"/>
          <w:sz w:val="22"/>
          <w:szCs w:val="22"/>
        </w:rPr>
      </w:pPr>
    </w:p>
    <w:p w:rsidR="00DF1BA4" w:rsidRPr="0047143B" w:rsidRDefault="00DF1BA4" w:rsidP="00DF1BA4">
      <w:pPr>
        <w:tabs>
          <w:tab w:val="left" w:pos="0"/>
        </w:tabs>
        <w:rPr>
          <w:rFonts w:asciiTheme="minorHAnsi" w:hAnsiTheme="minorHAnsi" w:cs="Arial"/>
          <w:sz w:val="22"/>
          <w:szCs w:val="22"/>
        </w:rPr>
      </w:pPr>
      <w:r w:rsidRPr="0066037A">
        <w:rPr>
          <w:rFonts w:asciiTheme="minorHAnsi" w:hAnsiTheme="minorHAnsi" w:cs="Arial"/>
          <w:sz w:val="22"/>
          <w:szCs w:val="22"/>
        </w:rPr>
        <w:t>This means if you miss an assignment, quiz or exam, you are responsible for making it up –</w:t>
      </w:r>
      <w:r w:rsidR="00870839">
        <w:rPr>
          <w:rFonts w:asciiTheme="minorHAnsi" w:hAnsiTheme="minorHAnsi" w:cs="Arial"/>
          <w:sz w:val="22"/>
          <w:szCs w:val="22"/>
        </w:rPr>
        <w:t xml:space="preserve"> on your own time if </w:t>
      </w:r>
      <w:r w:rsidR="00306B92">
        <w:rPr>
          <w:rFonts w:asciiTheme="minorHAnsi" w:hAnsiTheme="minorHAnsi" w:cs="Arial"/>
          <w:sz w:val="22"/>
          <w:szCs w:val="22"/>
        </w:rPr>
        <w:t>necessary</w:t>
      </w:r>
      <w:r w:rsidR="00306B92" w:rsidRPr="0066037A">
        <w:rPr>
          <w:rFonts w:asciiTheme="minorHAnsi" w:hAnsiTheme="minorHAnsi" w:cs="Arial"/>
          <w:sz w:val="22"/>
          <w:szCs w:val="22"/>
        </w:rPr>
        <w:t>!</w:t>
      </w:r>
    </w:p>
    <w:p w:rsidR="00DF1BA4" w:rsidRPr="0066037A" w:rsidRDefault="00DF1BA4" w:rsidP="00DF1BA4">
      <w:pPr>
        <w:tabs>
          <w:tab w:val="left" w:pos="0"/>
        </w:tabs>
        <w:rPr>
          <w:rFonts w:asciiTheme="minorHAnsi" w:hAnsiTheme="minorHAnsi" w:cs="Arial"/>
          <w:sz w:val="22"/>
          <w:szCs w:val="22"/>
        </w:rPr>
      </w:pPr>
    </w:p>
    <w:p w:rsidR="00DF1BA4" w:rsidRPr="0066037A" w:rsidRDefault="00DF1BA4" w:rsidP="00DF1BA4">
      <w:pPr>
        <w:tabs>
          <w:tab w:val="left" w:pos="0"/>
        </w:tabs>
        <w:rPr>
          <w:rFonts w:asciiTheme="minorHAnsi" w:hAnsiTheme="minorHAnsi" w:cs="Arial"/>
          <w:sz w:val="22"/>
          <w:szCs w:val="22"/>
        </w:rPr>
      </w:pPr>
      <w:r w:rsidRPr="0066037A">
        <w:rPr>
          <w:rFonts w:asciiTheme="minorHAnsi" w:hAnsiTheme="minorHAnsi" w:cs="Arial"/>
          <w:sz w:val="22"/>
          <w:szCs w:val="22"/>
        </w:rPr>
        <w:t xml:space="preserve">Students are </w:t>
      </w:r>
      <w:r w:rsidRPr="0066037A">
        <w:rPr>
          <w:rFonts w:asciiTheme="minorHAnsi" w:hAnsiTheme="minorHAnsi" w:cs="Arial"/>
          <w:b/>
          <w:sz w:val="22"/>
          <w:szCs w:val="22"/>
        </w:rPr>
        <w:t>ALWAYS</w:t>
      </w:r>
      <w:r w:rsidRPr="0066037A">
        <w:rPr>
          <w:rFonts w:asciiTheme="minorHAnsi" w:hAnsiTheme="minorHAnsi" w:cs="Arial"/>
          <w:sz w:val="22"/>
          <w:szCs w:val="22"/>
        </w:rPr>
        <w:t xml:space="preserve"> encouraged to come for additional help when it’s needed.  I am available dur</w:t>
      </w:r>
      <w:r>
        <w:rPr>
          <w:rFonts w:asciiTheme="minorHAnsi" w:hAnsiTheme="minorHAnsi" w:cs="Arial"/>
          <w:sz w:val="22"/>
          <w:szCs w:val="22"/>
        </w:rPr>
        <w:t>ing most lunch hours in room 205</w:t>
      </w:r>
      <w:r w:rsidR="00D520BE">
        <w:rPr>
          <w:rFonts w:asciiTheme="minorHAnsi" w:hAnsiTheme="minorHAnsi" w:cs="Arial"/>
          <w:sz w:val="22"/>
          <w:szCs w:val="22"/>
        </w:rPr>
        <w:t xml:space="preserve">. </w:t>
      </w:r>
    </w:p>
    <w:p w:rsidR="00B05FD9" w:rsidRDefault="00B05FD9" w:rsidP="0035025E">
      <w:pPr>
        <w:rPr>
          <w:rFonts w:asciiTheme="minorHAnsi" w:hAnsiTheme="minorHAnsi"/>
          <w:sz w:val="22"/>
          <w:szCs w:val="22"/>
        </w:rPr>
      </w:pPr>
    </w:p>
    <w:p w:rsidR="0047143B" w:rsidRPr="0047143B" w:rsidRDefault="000433FA" w:rsidP="0047143B">
      <w:pPr>
        <w:rPr>
          <w:rFonts w:asciiTheme="minorHAnsi" w:hAnsiTheme="minorHAnsi"/>
          <w:b/>
          <w:sz w:val="22"/>
          <w:szCs w:val="22"/>
          <w:u w:val="single"/>
        </w:rPr>
      </w:pPr>
      <w:r w:rsidRPr="000433FA">
        <w:rPr>
          <w:rFonts w:asciiTheme="minorHAnsi" w:hAnsiTheme="minorHAnsi"/>
          <w:b/>
          <w:sz w:val="22"/>
          <w:szCs w:val="22"/>
          <w:u w:val="single"/>
        </w:rPr>
        <w:t>SCI 10 Prep Class</w:t>
      </w:r>
    </w:p>
    <w:p w:rsidR="0047143B" w:rsidRPr="0047143B" w:rsidRDefault="0047143B" w:rsidP="0047143B">
      <w:pPr>
        <w:rPr>
          <w:rFonts w:asciiTheme="minorHAnsi" w:hAnsiTheme="minorHAnsi"/>
          <w:sz w:val="22"/>
          <w:szCs w:val="22"/>
        </w:rPr>
      </w:pPr>
      <w:r w:rsidRPr="0047143B">
        <w:rPr>
          <w:rFonts w:asciiTheme="minorHAnsi" w:hAnsiTheme="minorHAnsi"/>
          <w:sz w:val="22"/>
          <w:szCs w:val="22"/>
        </w:rPr>
        <w:t xml:space="preserve">A number of math skills are required for successful completion of Science 10. Science Prep is designed to ensure that students have these necessary math skills. The topics taught include algebra, scientific notation, </w:t>
      </w:r>
      <w:proofErr w:type="gramStart"/>
      <w:r w:rsidRPr="0047143B">
        <w:rPr>
          <w:rFonts w:asciiTheme="minorHAnsi" w:hAnsiTheme="minorHAnsi"/>
          <w:sz w:val="22"/>
          <w:szCs w:val="22"/>
        </w:rPr>
        <w:t>rounding</w:t>
      </w:r>
      <w:proofErr w:type="gramEnd"/>
      <w:r w:rsidRPr="0047143B">
        <w:rPr>
          <w:rFonts w:asciiTheme="minorHAnsi" w:hAnsiTheme="minorHAnsi"/>
          <w:sz w:val="22"/>
          <w:szCs w:val="22"/>
        </w:rPr>
        <w:t xml:space="preserve"> and unit conversion. Because not all Science 10 students have progressed to the same point in the math curriculum this may be review for some and new to others.</w:t>
      </w:r>
      <w:r w:rsidR="004C25D3">
        <w:rPr>
          <w:rFonts w:asciiTheme="minorHAnsi" w:hAnsiTheme="minorHAnsi"/>
          <w:sz w:val="22"/>
          <w:szCs w:val="22"/>
        </w:rPr>
        <w:t xml:space="preserve"> </w:t>
      </w:r>
      <w:r w:rsidR="004C25D3" w:rsidRPr="00C42CD2">
        <w:rPr>
          <w:rFonts w:asciiTheme="minorHAnsi" w:hAnsiTheme="minorHAnsi"/>
          <w:b/>
          <w:sz w:val="22"/>
          <w:szCs w:val="22"/>
          <w:u w:val="single"/>
        </w:rPr>
        <w:t>Science Prep is offered over the lunch break from 12:20 – 12:50 pm.</w:t>
      </w:r>
      <w:r w:rsidR="004C25D3">
        <w:rPr>
          <w:rFonts w:asciiTheme="minorHAnsi" w:hAnsiTheme="minorHAnsi"/>
          <w:sz w:val="22"/>
          <w:szCs w:val="22"/>
        </w:rPr>
        <w:t xml:space="preserve"> </w:t>
      </w:r>
    </w:p>
    <w:p w:rsidR="0047143B" w:rsidRPr="0047143B" w:rsidRDefault="0047143B" w:rsidP="0047143B">
      <w:pPr>
        <w:rPr>
          <w:rFonts w:asciiTheme="minorHAnsi" w:hAnsiTheme="minorHAnsi"/>
          <w:sz w:val="22"/>
          <w:szCs w:val="22"/>
        </w:rPr>
      </w:pPr>
      <w:bookmarkStart w:id="0" w:name="_GoBack"/>
      <w:bookmarkEnd w:id="0"/>
    </w:p>
    <w:p w:rsidR="000433FA" w:rsidRPr="000433FA" w:rsidRDefault="0047143B" w:rsidP="000433FA">
      <w:pPr>
        <w:rPr>
          <w:rFonts w:asciiTheme="minorHAnsi" w:hAnsiTheme="minorHAnsi"/>
          <w:sz w:val="22"/>
          <w:szCs w:val="22"/>
        </w:rPr>
      </w:pPr>
      <w:r w:rsidRPr="0047143B">
        <w:rPr>
          <w:rFonts w:asciiTheme="minorHAnsi" w:hAnsiTheme="minorHAnsi"/>
          <w:sz w:val="22"/>
          <w:szCs w:val="22"/>
        </w:rPr>
        <w:t xml:space="preserve">A pretest is given at the beginning of </w:t>
      </w:r>
      <w:r>
        <w:rPr>
          <w:rFonts w:asciiTheme="minorHAnsi" w:hAnsiTheme="minorHAnsi"/>
          <w:sz w:val="22"/>
          <w:szCs w:val="22"/>
        </w:rPr>
        <w:t>Science 10</w:t>
      </w:r>
      <w:r w:rsidRPr="0047143B">
        <w:rPr>
          <w:rFonts w:asciiTheme="minorHAnsi" w:hAnsiTheme="minorHAnsi"/>
          <w:sz w:val="22"/>
          <w:szCs w:val="22"/>
        </w:rPr>
        <w:t xml:space="preserve"> to assess the students’ knowledge. As the concepts are taught, students are retested. As soon as they demonstrate mastery they should have the math skills needed for Science 10 and are finished with Science Prep. Science Prep lasts for up to 4 weeks. If at the end a student still cannot demonstrate mastery it is unlikely that they will be successful in Science 10. In such cases a student would be advised to either take more math courses before proceeding with Science 10 or to take Science 14 instead of Science 10.</w:t>
      </w:r>
    </w:p>
    <w:sectPr w:rsidR="000433FA" w:rsidRPr="000433FA" w:rsidSect="0066037A">
      <w:pgSz w:w="12240" w:h="15840"/>
      <w:pgMar w:top="864"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270C400D"/>
    <w:multiLevelType w:val="hybridMultilevel"/>
    <w:tmpl w:val="F5E295CE"/>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F67081"/>
    <w:multiLevelType w:val="hybridMultilevel"/>
    <w:tmpl w:val="8030483C"/>
    <w:lvl w:ilvl="0" w:tplc="6DFCFD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910F9"/>
    <w:multiLevelType w:val="hybridMultilevel"/>
    <w:tmpl w:val="BE0EBD82"/>
    <w:lvl w:ilvl="0" w:tplc="F896468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5962413F"/>
    <w:multiLevelType w:val="hybridMultilevel"/>
    <w:tmpl w:val="7E92371A"/>
    <w:lvl w:ilvl="0" w:tplc="F8964688">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0"/>
        </w:tabs>
        <w:ind w:left="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634F08FA"/>
    <w:multiLevelType w:val="hybridMultilevel"/>
    <w:tmpl w:val="FB4C1D98"/>
    <w:lvl w:ilvl="0" w:tplc="1CCAD7C2">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27484B"/>
    <w:multiLevelType w:val="hybridMultilevel"/>
    <w:tmpl w:val="51AEE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2"/>
  </w:compat>
  <w:rsids>
    <w:rsidRoot w:val="00860E1E"/>
    <w:rsid w:val="000433FA"/>
    <w:rsid w:val="000A20C1"/>
    <w:rsid w:val="000C3809"/>
    <w:rsid w:val="000E34C9"/>
    <w:rsid w:val="00146F07"/>
    <w:rsid w:val="00260E99"/>
    <w:rsid w:val="002B3FA4"/>
    <w:rsid w:val="00306B92"/>
    <w:rsid w:val="0035025E"/>
    <w:rsid w:val="0047143B"/>
    <w:rsid w:val="00477B92"/>
    <w:rsid w:val="004C25D3"/>
    <w:rsid w:val="004E08AC"/>
    <w:rsid w:val="004E7759"/>
    <w:rsid w:val="00556831"/>
    <w:rsid w:val="005F6B73"/>
    <w:rsid w:val="006139CB"/>
    <w:rsid w:val="00627D44"/>
    <w:rsid w:val="0063217B"/>
    <w:rsid w:val="00642953"/>
    <w:rsid w:val="0066037A"/>
    <w:rsid w:val="006A414F"/>
    <w:rsid w:val="00773AC3"/>
    <w:rsid w:val="00835863"/>
    <w:rsid w:val="00860E1E"/>
    <w:rsid w:val="00870839"/>
    <w:rsid w:val="008B37A1"/>
    <w:rsid w:val="008D4B3F"/>
    <w:rsid w:val="009554CE"/>
    <w:rsid w:val="00966100"/>
    <w:rsid w:val="009C24A2"/>
    <w:rsid w:val="00A259DD"/>
    <w:rsid w:val="00A43D8E"/>
    <w:rsid w:val="00A65FBA"/>
    <w:rsid w:val="00AD54F8"/>
    <w:rsid w:val="00B05FD9"/>
    <w:rsid w:val="00C05369"/>
    <w:rsid w:val="00C252C7"/>
    <w:rsid w:val="00C42CD2"/>
    <w:rsid w:val="00C67F2B"/>
    <w:rsid w:val="00CB62FD"/>
    <w:rsid w:val="00D007E3"/>
    <w:rsid w:val="00D32CF0"/>
    <w:rsid w:val="00D5023F"/>
    <w:rsid w:val="00D520BE"/>
    <w:rsid w:val="00D67A33"/>
    <w:rsid w:val="00D87150"/>
    <w:rsid w:val="00DF1BA4"/>
    <w:rsid w:val="00EC0EC0"/>
    <w:rsid w:val="00F470DC"/>
    <w:rsid w:val="00F52497"/>
    <w:rsid w:val="00FE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F51C3E-3C32-4205-BCE5-2C2CE717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8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3D8E"/>
    <w:pPr>
      <w:jc w:val="both"/>
    </w:pPr>
  </w:style>
  <w:style w:type="character" w:styleId="Hyperlink">
    <w:name w:val="Hyperlink"/>
    <w:basedOn w:val="DefaultParagraphFont"/>
    <w:rsid w:val="00A43D8E"/>
    <w:rPr>
      <w:color w:val="0000FF"/>
      <w:u w:val="single"/>
    </w:rPr>
  </w:style>
  <w:style w:type="paragraph" w:styleId="Title">
    <w:name w:val="Title"/>
    <w:basedOn w:val="Normal"/>
    <w:qFormat/>
    <w:rsid w:val="00A43D8E"/>
    <w:pPr>
      <w:jc w:val="center"/>
    </w:pPr>
    <w:rPr>
      <w:b/>
      <w:smallCaps/>
      <w:sz w:val="36"/>
      <w:szCs w:val="36"/>
    </w:rPr>
  </w:style>
  <w:style w:type="paragraph" w:styleId="BodyTextIndent">
    <w:name w:val="Body Text Indent"/>
    <w:basedOn w:val="Normal"/>
    <w:link w:val="BodyTextIndentChar"/>
    <w:rsid w:val="0066037A"/>
    <w:pPr>
      <w:tabs>
        <w:tab w:val="left" w:pos="2520"/>
      </w:tabs>
      <w:suppressAutoHyphens/>
      <w:ind w:left="1440" w:hanging="1440"/>
    </w:pPr>
    <w:rPr>
      <w:rFonts w:ascii="Arial" w:hAnsi="Arial" w:cs="Arial"/>
      <w:sz w:val="20"/>
      <w:lang w:eastAsia="ar-SA"/>
    </w:rPr>
  </w:style>
  <w:style w:type="character" w:customStyle="1" w:styleId="BodyTextIndentChar">
    <w:name w:val="Body Text Indent Char"/>
    <w:basedOn w:val="DefaultParagraphFont"/>
    <w:link w:val="BodyTextIndent"/>
    <w:rsid w:val="0066037A"/>
    <w:rPr>
      <w:rFonts w:ascii="Arial" w:hAnsi="Arial" w:cs="Arial"/>
      <w:szCs w:val="24"/>
      <w:lang w:eastAsia="ar-SA"/>
    </w:rPr>
  </w:style>
  <w:style w:type="table" w:styleId="TableGrid">
    <w:name w:val="Table Grid"/>
    <w:basedOn w:val="TableNormal"/>
    <w:rsid w:val="005568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4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rayepc.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gray\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1495ABA-CF1C-4891-BE9A-8CCCEDFC6BB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394</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Science 10 Course Outline</vt:lpstr>
    </vt:vector>
  </TitlesOfParts>
  <Company> </Company>
  <LinksUpToDate>false</LinksUpToDate>
  <CharactersWithSpaces>2146</CharactersWithSpaces>
  <SharedDoc>false</SharedDoc>
  <HLinks>
    <vt:vector size="18" baseType="variant">
      <vt:variant>
        <vt:i4>5111821</vt:i4>
      </vt:variant>
      <vt:variant>
        <vt:i4>6</vt:i4>
      </vt:variant>
      <vt:variant>
        <vt:i4>0</vt:i4>
      </vt:variant>
      <vt:variant>
        <vt:i4>5</vt:i4>
      </vt:variant>
      <vt:variant>
        <vt:lpwstr>http://www.pearsoned.ca/school/science10</vt:lpwstr>
      </vt:variant>
      <vt:variant>
        <vt:lpwstr/>
      </vt:variant>
      <vt:variant>
        <vt:i4>2031617</vt:i4>
      </vt:variant>
      <vt:variant>
        <vt:i4>3</vt:i4>
      </vt:variant>
      <vt:variant>
        <vt:i4>0</vt:i4>
      </vt:variant>
      <vt:variant>
        <vt:i4>5</vt:i4>
      </vt:variant>
      <vt:variant>
        <vt:lpwstr>http://www.aspenview.org/schools/epc/LZinnick/Science10/</vt:lpwstr>
      </vt:variant>
      <vt:variant>
        <vt:lpwstr/>
      </vt:variant>
      <vt:variant>
        <vt:i4>1310844</vt:i4>
      </vt:variant>
      <vt:variant>
        <vt:i4>0</vt:i4>
      </vt:variant>
      <vt:variant>
        <vt:i4>0</vt:i4>
      </vt:variant>
      <vt:variant>
        <vt:i4>5</vt:i4>
      </vt:variant>
      <vt:variant>
        <vt:lpwstr>mailto:Lee.Zinnick@aspenview.org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10 Course Outline</dc:title>
  <dc:subject/>
  <dc:creator>Scott Gray</dc:creator>
  <cp:keywords/>
  <dc:description/>
  <cp:lastModifiedBy>Scott Gray</cp:lastModifiedBy>
  <cp:revision>34</cp:revision>
  <cp:lastPrinted>2015-02-02T16:56:00Z</cp:lastPrinted>
  <dcterms:created xsi:type="dcterms:W3CDTF">2011-08-23T20:00:00Z</dcterms:created>
  <dcterms:modified xsi:type="dcterms:W3CDTF">2016-08-26T15:27:00Z</dcterms:modified>
</cp:coreProperties>
</file>